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AF7BC" w14:textId="77777777" w:rsidR="004C2083" w:rsidRDefault="00A12CC9" w:rsidP="00A12CC9">
      <w:pPr>
        <w:jc w:val="center"/>
        <w:rPr>
          <w:b/>
        </w:rPr>
      </w:pPr>
      <w:r>
        <w:rPr>
          <w:b/>
        </w:rPr>
        <w:t>Worship</w:t>
      </w:r>
    </w:p>
    <w:p w14:paraId="25DE02C3" w14:textId="77777777" w:rsidR="00BF5285" w:rsidRDefault="00BF5285" w:rsidP="00A12CC9">
      <w:pPr>
        <w:jc w:val="center"/>
      </w:pPr>
    </w:p>
    <w:p w14:paraId="287E9D0F" w14:textId="77777777" w:rsidR="00A12CC9" w:rsidRDefault="00A12CC9" w:rsidP="00A12CC9">
      <w:pPr>
        <w:jc w:val="center"/>
      </w:pPr>
    </w:p>
    <w:p w14:paraId="1C5C1BA9" w14:textId="77777777" w:rsidR="00A12CC9" w:rsidRDefault="00A12CC9" w:rsidP="00A12CC9">
      <w:r>
        <w:t>"worship"</w:t>
      </w:r>
    </w:p>
    <w:p w14:paraId="075A7FA8" w14:textId="77777777" w:rsidR="00A12CC9" w:rsidRDefault="00A12CC9" w:rsidP="00A12CC9">
      <w:r>
        <w:t>1. (chiefly British) a person of importance</w:t>
      </w:r>
    </w:p>
    <w:p w14:paraId="35DFFD1A" w14:textId="77777777" w:rsidR="00A12CC9" w:rsidRDefault="00A12CC9" w:rsidP="00A12CC9">
      <w:r>
        <w:t>2. reverence offered a divine being or supernatural power; also: an act of expressing such reverence</w:t>
      </w:r>
    </w:p>
    <w:p w14:paraId="6CFD9EF4" w14:textId="77777777" w:rsidR="00A12CC9" w:rsidRDefault="00A12CC9" w:rsidP="00A12CC9">
      <w:r>
        <w:t>3. a form of religious practice with its creed and ritual</w:t>
      </w:r>
    </w:p>
    <w:p w14:paraId="58C7EA54" w14:textId="77777777" w:rsidR="00A12CC9" w:rsidRDefault="00A12CC9" w:rsidP="00A12CC9">
      <w:r>
        <w:t>4. extravagant respect or admiration for or devotion to an object of esteem</w:t>
      </w:r>
    </w:p>
    <w:p w14:paraId="1F4BC0BB" w14:textId="77777777" w:rsidR="00A12CC9" w:rsidRDefault="000C07A3" w:rsidP="00A12CC9">
      <w:r>
        <w:tab/>
      </w:r>
      <w:r w:rsidR="00A12CC9">
        <w:t>synonyms: adulation, deification, hero worship, idolatry, idolization.</w:t>
      </w:r>
    </w:p>
    <w:p w14:paraId="382D7BF5" w14:textId="77777777" w:rsidR="00A12CC9" w:rsidRDefault="00A12CC9" w:rsidP="00A12CC9"/>
    <w:p w14:paraId="43F93E6B" w14:textId="77777777" w:rsidR="00A12CC9" w:rsidRDefault="00A12CC9" w:rsidP="00A12CC9">
      <w:pPr>
        <w:jc w:val="right"/>
      </w:pPr>
      <w:r>
        <w:t>Merriam-Webster</w:t>
      </w:r>
    </w:p>
    <w:p w14:paraId="4BDC7599" w14:textId="77777777" w:rsidR="00A12CC9" w:rsidRDefault="00A12CC9" w:rsidP="00A12CC9">
      <w:pPr>
        <w:jc w:val="right"/>
      </w:pPr>
    </w:p>
    <w:p w14:paraId="6398498B" w14:textId="77777777" w:rsidR="00A12CC9" w:rsidRDefault="00A12CC9" w:rsidP="00A12CC9">
      <w:pPr>
        <w:jc w:val="right"/>
      </w:pPr>
    </w:p>
    <w:p w14:paraId="10915A09" w14:textId="7A459F22" w:rsidR="00A12CC9" w:rsidRDefault="00A12CC9" w:rsidP="00A12CC9">
      <w:r>
        <w:t>Be still and cool in thy own mind and spirit, and then thou wilt feel the principle of God.</w:t>
      </w:r>
    </w:p>
    <w:p w14:paraId="3337B8C1" w14:textId="77777777" w:rsidR="00A12CC9" w:rsidRDefault="00A12CC9" w:rsidP="00A12CC9">
      <w:pPr>
        <w:jc w:val="right"/>
      </w:pPr>
      <w:r>
        <w:t>George Fox</w:t>
      </w:r>
    </w:p>
    <w:p w14:paraId="511CBCCB" w14:textId="77777777" w:rsidR="00BF5285" w:rsidRDefault="00BF5285" w:rsidP="00A12CC9">
      <w:pPr>
        <w:jc w:val="right"/>
      </w:pPr>
    </w:p>
    <w:p w14:paraId="7BB78167" w14:textId="77777777" w:rsidR="00A12CC9" w:rsidRDefault="00A12CC9" w:rsidP="00A12CC9">
      <w:pPr>
        <w:jc w:val="right"/>
      </w:pPr>
    </w:p>
    <w:p w14:paraId="06DD1D30" w14:textId="5BF6DA47" w:rsidR="00A12CC9" w:rsidRDefault="00A12CC9" w:rsidP="00A12CC9">
      <w:r>
        <w:t>Though it was silent from words, yet the Word of the Lord God was among us; it was as a hammer and a fire; it was sharper than any two-edged sword; it pierced through our inward parts; it melted and brought us into tears that there was scarcely a dry eye among us.</w:t>
      </w:r>
    </w:p>
    <w:p w14:paraId="6BB573FB" w14:textId="77777777" w:rsidR="00A12CC9" w:rsidRDefault="00A12CC9" w:rsidP="00A12CC9">
      <w:pPr>
        <w:jc w:val="right"/>
      </w:pPr>
      <w:r>
        <w:t>Richard Davies (1657)</w:t>
      </w:r>
    </w:p>
    <w:p w14:paraId="56839C4C" w14:textId="77777777" w:rsidR="00BF5285" w:rsidRDefault="00BF5285" w:rsidP="00A12CC9">
      <w:pPr>
        <w:jc w:val="right"/>
      </w:pPr>
    </w:p>
    <w:p w14:paraId="2B2F5135" w14:textId="77777777" w:rsidR="005A2E50" w:rsidRDefault="005A2E50" w:rsidP="00A12CC9">
      <w:pPr>
        <w:jc w:val="right"/>
      </w:pPr>
    </w:p>
    <w:p w14:paraId="499D7177" w14:textId="2820CA9C" w:rsidR="005A2E50" w:rsidRDefault="005A2E50" w:rsidP="005A2E50">
      <w:r>
        <w:t>...we met together and waited together in silence; it may be sometimes not a word in our meetings for months; but everyone that was faithful waited upon the living word in our own hearts...</w:t>
      </w:r>
    </w:p>
    <w:p w14:paraId="3816BF84" w14:textId="77777777" w:rsidR="005A2E50" w:rsidRDefault="005A2E50" w:rsidP="005A2E50">
      <w:pPr>
        <w:jc w:val="right"/>
      </w:pPr>
      <w:r>
        <w:t xml:space="preserve">John </w:t>
      </w:r>
      <w:proofErr w:type="spellStart"/>
      <w:r>
        <w:t>Burnyeat</w:t>
      </w:r>
      <w:proofErr w:type="spellEnd"/>
      <w:r>
        <w:t xml:space="preserve"> (1631-1690)</w:t>
      </w:r>
    </w:p>
    <w:p w14:paraId="121006AC" w14:textId="77777777" w:rsidR="00BF5285" w:rsidRDefault="00BF5285" w:rsidP="005A2E50">
      <w:pPr>
        <w:jc w:val="right"/>
      </w:pPr>
    </w:p>
    <w:p w14:paraId="5BBE0A43" w14:textId="77777777" w:rsidR="0099190D" w:rsidRDefault="0099190D" w:rsidP="005A2E50">
      <w:pPr>
        <w:jc w:val="right"/>
      </w:pPr>
    </w:p>
    <w:p w14:paraId="24196148" w14:textId="0D097CF8" w:rsidR="000C07A3" w:rsidRDefault="000C07A3" w:rsidP="0099190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All true and acceptable worship to God is offered in the inward and immediate moving and drawing of his own Spirit, which is neither limited to places, times, nor persons: for though we be to worship him always, and that we are continually to fear before him, yet as to the outward signification thereof in prayers, praises or </w:t>
      </w:r>
      <w:proofErr w:type="spellStart"/>
      <w:r>
        <w:rPr>
          <w:rFonts w:eastAsia="Times New Roman" w:cs="Times New Roman"/>
        </w:rPr>
        <w:t>preachings</w:t>
      </w:r>
      <w:proofErr w:type="spellEnd"/>
      <w:r>
        <w:rPr>
          <w:rFonts w:eastAsia="Times New Roman" w:cs="Times New Roman"/>
        </w:rPr>
        <w:t>, we ought not to do it in our own will, where and when we will; but where and when we are moved thereunto by the stirring and secret inspiration of the Spirit of God in our hearts;</w:t>
      </w:r>
    </w:p>
    <w:p w14:paraId="7CB5CA5D" w14:textId="77777777" w:rsidR="000C07A3" w:rsidRDefault="000C07A3" w:rsidP="000C07A3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Robert Barclay, </w:t>
      </w:r>
      <w:r>
        <w:rPr>
          <w:rFonts w:eastAsia="Times New Roman" w:cs="Times New Roman"/>
          <w:i/>
        </w:rPr>
        <w:t>Apologies</w:t>
      </w:r>
    </w:p>
    <w:p w14:paraId="65214F5D" w14:textId="77777777" w:rsidR="00525CD9" w:rsidRDefault="00525CD9" w:rsidP="000C07A3">
      <w:pPr>
        <w:jc w:val="right"/>
        <w:rPr>
          <w:rFonts w:eastAsia="Times New Roman" w:cs="Times New Roman"/>
        </w:rPr>
      </w:pPr>
    </w:p>
    <w:p w14:paraId="49EE8D1C" w14:textId="77777777" w:rsidR="00B720E5" w:rsidRDefault="00B720E5" w:rsidP="00525CD9">
      <w:pPr>
        <w:rPr>
          <w:rFonts w:eastAsia="Times New Roman" w:cs="Times New Roman"/>
        </w:rPr>
      </w:pPr>
    </w:p>
    <w:p w14:paraId="0BDCC004" w14:textId="77777777" w:rsidR="00BF5285" w:rsidRDefault="00BF5285" w:rsidP="00525CD9">
      <w:pPr>
        <w:rPr>
          <w:rFonts w:eastAsia="Times New Roman" w:cs="Times New Roman"/>
        </w:rPr>
      </w:pPr>
    </w:p>
    <w:p w14:paraId="2EBF1087" w14:textId="77777777" w:rsidR="00BF5285" w:rsidRDefault="00BF5285" w:rsidP="00525CD9">
      <w:pPr>
        <w:rPr>
          <w:rFonts w:eastAsia="Times New Roman" w:cs="Times New Roman"/>
        </w:rPr>
      </w:pPr>
    </w:p>
    <w:p w14:paraId="5FA83B58" w14:textId="77777777" w:rsidR="00B720E5" w:rsidRDefault="00B720E5" w:rsidP="00525CD9">
      <w:pPr>
        <w:rPr>
          <w:rFonts w:eastAsia="Times New Roman" w:cs="Times New Roman"/>
        </w:rPr>
      </w:pPr>
    </w:p>
    <w:p w14:paraId="26A79756" w14:textId="400BF5B5" w:rsidR="00525CD9" w:rsidRDefault="00525CD9" w:rsidP="00525CD9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My faith as a mystic is the trust that He "who opens forth the Light That doth both shine and give us sight to see" is himself my continual teacher, leading me by a way I know not towards all truth, and directing my heart and mind to the lessons He would have me learn.</w:t>
      </w:r>
    </w:p>
    <w:p w14:paraId="06658281" w14:textId="77777777" w:rsidR="00525CD9" w:rsidRDefault="00525CD9" w:rsidP="00525CD9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Caroline Stephen (1908)</w:t>
      </w:r>
    </w:p>
    <w:p w14:paraId="11C27693" w14:textId="77777777" w:rsidR="00682BD2" w:rsidRDefault="00682BD2" w:rsidP="00525CD9">
      <w:pPr>
        <w:jc w:val="right"/>
        <w:rPr>
          <w:rFonts w:eastAsia="Times New Roman" w:cs="Times New Roman"/>
        </w:rPr>
      </w:pPr>
    </w:p>
    <w:p w14:paraId="07C291B5" w14:textId="77777777" w:rsidR="00682BD2" w:rsidRDefault="00682BD2" w:rsidP="00525CD9">
      <w:pPr>
        <w:jc w:val="right"/>
        <w:rPr>
          <w:rFonts w:eastAsia="Times New Roman" w:cs="Times New Roman"/>
        </w:rPr>
      </w:pPr>
    </w:p>
    <w:p w14:paraId="4E5C7C1C" w14:textId="143FD19B" w:rsidR="00682BD2" w:rsidRDefault="00682BD2" w:rsidP="00682BD2">
      <w:pPr>
        <w:rPr>
          <w:rFonts w:eastAsia="Times New Roman" w:cs="Times New Roman"/>
        </w:rPr>
      </w:pPr>
      <w:r>
        <w:rPr>
          <w:rFonts w:eastAsia="Times New Roman" w:cs="Times New Roman"/>
        </w:rPr>
        <w:t>"worship" - an encounter with God.</w:t>
      </w:r>
    </w:p>
    <w:p w14:paraId="4D121038" w14:textId="61659999" w:rsidR="00682BD2" w:rsidRDefault="00682BD2" w:rsidP="00682BD2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Rev. Keck N. </w:t>
      </w:r>
      <w:proofErr w:type="spellStart"/>
      <w:r>
        <w:rPr>
          <w:rFonts w:eastAsia="Times New Roman" w:cs="Times New Roman"/>
        </w:rPr>
        <w:t>Mowry</w:t>
      </w:r>
      <w:proofErr w:type="spellEnd"/>
    </w:p>
    <w:p w14:paraId="6C4B9FC5" w14:textId="433AC0A0" w:rsidR="00682BD2" w:rsidRDefault="00682BD2" w:rsidP="00682BD2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Marengo United Methodist Church</w:t>
      </w:r>
    </w:p>
    <w:p w14:paraId="2C3D3584" w14:textId="3FFC9264" w:rsidR="00682BD2" w:rsidRDefault="00682BD2" w:rsidP="00682BD2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(2014)</w:t>
      </w:r>
    </w:p>
    <w:p w14:paraId="7F4C548B" w14:textId="77777777" w:rsidR="00B720E5" w:rsidRDefault="00B720E5" w:rsidP="00525CD9">
      <w:pPr>
        <w:jc w:val="right"/>
        <w:rPr>
          <w:rFonts w:eastAsia="Times New Roman" w:cs="Times New Roman"/>
        </w:rPr>
      </w:pPr>
    </w:p>
    <w:p w14:paraId="2E5455DA" w14:textId="77777777" w:rsidR="00B720E5" w:rsidRDefault="00B720E5" w:rsidP="00525CD9">
      <w:pPr>
        <w:jc w:val="right"/>
        <w:rPr>
          <w:rFonts w:eastAsia="Times New Roman" w:cs="Times New Roman"/>
        </w:rPr>
      </w:pPr>
    </w:p>
    <w:p w14:paraId="746E61B0" w14:textId="77777777" w:rsidR="005D1730" w:rsidRDefault="005D1730" w:rsidP="00525CD9">
      <w:pPr>
        <w:jc w:val="right"/>
        <w:rPr>
          <w:rFonts w:eastAsia="Times New Roman" w:cs="Times New Roman"/>
        </w:rPr>
      </w:pPr>
    </w:p>
    <w:p w14:paraId="49A68071" w14:textId="77777777" w:rsidR="005D1730" w:rsidRPr="005D1730" w:rsidRDefault="00E94227" w:rsidP="005D1730">
      <w:pPr>
        <w:rPr>
          <w:rFonts w:eastAsia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CCE72" wp14:editId="3A58B96A">
                <wp:simplePos x="0" y="0"/>
                <wp:positionH relativeFrom="column">
                  <wp:posOffset>1028700</wp:posOffset>
                </wp:positionH>
                <wp:positionV relativeFrom="paragraph">
                  <wp:posOffset>135255</wp:posOffset>
                </wp:positionV>
                <wp:extent cx="2660015" cy="378968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15" cy="378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CDF4B7" w14:textId="77777777" w:rsidR="00B720E5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Dare you see a Soul </w:t>
                            </w:r>
                            <w:r>
                              <w:rPr>
                                <w:rFonts w:eastAsia="Times New Roman" w:cs="Times New Roman"/>
                                <w:i/>
                              </w:rPr>
                              <w:t>at the White Heat?</w:t>
                            </w:r>
                          </w:p>
                          <w:p w14:paraId="10320F30" w14:textId="77777777" w:rsidR="00B720E5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Then crouch within the door -</w:t>
                            </w:r>
                          </w:p>
                          <w:p w14:paraId="6B7D5DE8" w14:textId="77777777" w:rsidR="00B720E5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Red - is the Fire's common tint -</w:t>
                            </w:r>
                          </w:p>
                          <w:p w14:paraId="43887355" w14:textId="77777777" w:rsidR="00B720E5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But when the vivid Ore</w:t>
                            </w:r>
                          </w:p>
                          <w:p w14:paraId="64BD6D00" w14:textId="77777777" w:rsidR="00B720E5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Has vanquished Flame's conditions,</w:t>
                            </w:r>
                          </w:p>
                          <w:p w14:paraId="520B9322" w14:textId="77777777" w:rsidR="00B720E5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It quivers from the Forge</w:t>
                            </w:r>
                          </w:p>
                          <w:p w14:paraId="21185C0A" w14:textId="77777777" w:rsidR="00B720E5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Without a color, but the light </w:t>
                            </w:r>
                          </w:p>
                          <w:p w14:paraId="3E8FB98F" w14:textId="77777777" w:rsidR="00B720E5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</w:rPr>
                              <w:t>unanointed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</w:rPr>
                              <w:t xml:space="preserve"> Blaze.</w:t>
                            </w:r>
                          </w:p>
                          <w:p w14:paraId="2ACE7931" w14:textId="77777777" w:rsidR="00B720E5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Least Village has its Blacksmith</w:t>
                            </w:r>
                          </w:p>
                          <w:p w14:paraId="4E0C2943" w14:textId="77777777" w:rsidR="00B720E5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Whose Anvil's even ring</w:t>
                            </w:r>
                          </w:p>
                          <w:p w14:paraId="4397CEB9" w14:textId="77777777" w:rsidR="00B720E5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Stands symbol for the finer Forge</w:t>
                            </w:r>
                          </w:p>
                          <w:p w14:paraId="31E271D0" w14:textId="77777777" w:rsidR="00B720E5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That soundless tugs - within -</w:t>
                            </w:r>
                          </w:p>
                          <w:p w14:paraId="573513E6" w14:textId="77777777" w:rsidR="00B720E5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Refining these impatient Ores</w:t>
                            </w:r>
                          </w:p>
                          <w:p w14:paraId="2A494881" w14:textId="77777777" w:rsidR="00B720E5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With Hammer, and with Blaze</w:t>
                            </w:r>
                          </w:p>
                          <w:p w14:paraId="586F508F" w14:textId="77777777" w:rsidR="00B720E5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Until the Designated Light</w:t>
                            </w:r>
                          </w:p>
                          <w:p w14:paraId="417253AB" w14:textId="77777777" w:rsidR="00B720E5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Repudiate the Forge -</w:t>
                            </w:r>
                          </w:p>
                          <w:p w14:paraId="5A00992B" w14:textId="77777777" w:rsidR="00B720E5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6400DC7D" w14:textId="77777777" w:rsidR="00B720E5" w:rsidRPr="00061A18" w:rsidRDefault="00B720E5" w:rsidP="00E94227">
                            <w:pPr>
                              <w:spacing w:line="276" w:lineRule="auto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ab/>
                              <w:t>Emily Dickinson (1862)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81pt;margin-top:10.65pt;width:209.45pt;height:298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" filled="f" stroked="f">
                <v:textbox style="mso-fit-shape-to-text:t">
                  <w:txbxContent>
                    <w:p w14:paraId="78CDF4B7" w14:textId="77777777" w:rsidR="00B720E5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Dare you see a Soul </w:t>
                      </w:r>
                      <w:r>
                        <w:rPr>
                          <w:rFonts w:eastAsia="Times New Roman" w:cs="Times New Roman"/>
                          <w:i/>
                        </w:rPr>
                        <w:t>at the White Heat?</w:t>
                      </w:r>
                    </w:p>
                    <w:p w14:paraId="10320F30" w14:textId="77777777" w:rsidR="00B720E5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Then crouch within the door -</w:t>
                      </w:r>
                    </w:p>
                    <w:p w14:paraId="6B7D5DE8" w14:textId="77777777" w:rsidR="00B720E5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Red - is the Fire's common tint -</w:t>
                      </w:r>
                    </w:p>
                    <w:p w14:paraId="43887355" w14:textId="77777777" w:rsidR="00B720E5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But when the vivid Ore</w:t>
                      </w:r>
                    </w:p>
                    <w:p w14:paraId="64BD6D00" w14:textId="77777777" w:rsidR="00B720E5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Has vanquished Flame's conditions,</w:t>
                      </w:r>
                    </w:p>
                    <w:p w14:paraId="520B9322" w14:textId="77777777" w:rsidR="00B720E5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It quivers from the Forge</w:t>
                      </w:r>
                    </w:p>
                    <w:p w14:paraId="21185C0A" w14:textId="77777777" w:rsidR="00B720E5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Without a color, but the light </w:t>
                      </w:r>
                    </w:p>
                    <w:p w14:paraId="3E8FB98F" w14:textId="77777777" w:rsidR="00B720E5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Of unanointed Blaze.</w:t>
                      </w:r>
                    </w:p>
                    <w:p w14:paraId="2ACE7931" w14:textId="77777777" w:rsidR="00B720E5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Least Village has its Blacksmith</w:t>
                      </w:r>
                    </w:p>
                    <w:p w14:paraId="4E0C2943" w14:textId="77777777" w:rsidR="00B720E5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Whose Anvil's even ring</w:t>
                      </w:r>
                    </w:p>
                    <w:p w14:paraId="4397CEB9" w14:textId="77777777" w:rsidR="00B720E5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Stands symbol for the finer Forge</w:t>
                      </w:r>
                    </w:p>
                    <w:p w14:paraId="31E271D0" w14:textId="77777777" w:rsidR="00B720E5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That soundless tugs - within -</w:t>
                      </w:r>
                    </w:p>
                    <w:p w14:paraId="573513E6" w14:textId="77777777" w:rsidR="00B720E5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Refining these impatient Ores</w:t>
                      </w:r>
                    </w:p>
                    <w:p w14:paraId="2A494881" w14:textId="77777777" w:rsidR="00B720E5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With Hammer, and with Blaze</w:t>
                      </w:r>
                    </w:p>
                    <w:p w14:paraId="586F508F" w14:textId="77777777" w:rsidR="00B720E5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Until the Designated Light</w:t>
                      </w:r>
                    </w:p>
                    <w:p w14:paraId="417253AB" w14:textId="77777777" w:rsidR="00B720E5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>Repudiate the Forge -</w:t>
                      </w:r>
                    </w:p>
                    <w:p w14:paraId="5A00992B" w14:textId="77777777" w:rsidR="00B720E5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</w:p>
                    <w:p w14:paraId="6400DC7D" w14:textId="77777777" w:rsidR="00B720E5" w:rsidRPr="00061A18" w:rsidRDefault="00B720E5" w:rsidP="00E94227">
                      <w:pPr>
                        <w:spacing w:line="276" w:lineRule="auto"/>
                        <w:rPr>
                          <w:rFonts w:eastAsia="Times New Roman" w:cs="Times New Roman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</w:rPr>
                        <w:tab/>
                        <w:t>Emily Dickinson (1862)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9A5149" w14:textId="77777777" w:rsidR="00525CD9" w:rsidRDefault="00525CD9" w:rsidP="00525CD9">
      <w:pPr>
        <w:jc w:val="right"/>
        <w:rPr>
          <w:rFonts w:eastAsia="Times New Roman" w:cs="Times New Roman"/>
        </w:rPr>
      </w:pPr>
    </w:p>
    <w:p w14:paraId="222D1605" w14:textId="77777777" w:rsidR="00525CD9" w:rsidRPr="00525CD9" w:rsidRDefault="00525CD9" w:rsidP="00525CD9">
      <w:pPr>
        <w:jc w:val="right"/>
        <w:rPr>
          <w:rFonts w:eastAsia="Times New Roman" w:cs="Times New Roman"/>
        </w:rPr>
      </w:pPr>
    </w:p>
    <w:p w14:paraId="36B26FA5" w14:textId="77777777" w:rsidR="000C07A3" w:rsidRDefault="000C07A3" w:rsidP="000C07A3">
      <w:pPr>
        <w:jc w:val="right"/>
        <w:rPr>
          <w:rFonts w:eastAsia="Times New Roman" w:cs="Times New Roman"/>
        </w:rPr>
      </w:pPr>
    </w:p>
    <w:p w14:paraId="7671DEC3" w14:textId="77777777" w:rsidR="000C07A3" w:rsidRPr="000C07A3" w:rsidRDefault="000C07A3" w:rsidP="000C07A3">
      <w:pPr>
        <w:jc w:val="right"/>
      </w:pPr>
    </w:p>
    <w:p w14:paraId="097BC62B" w14:textId="77777777" w:rsidR="005A2E50" w:rsidRDefault="005A2E50" w:rsidP="005A2E50">
      <w:pPr>
        <w:jc w:val="right"/>
      </w:pPr>
    </w:p>
    <w:p w14:paraId="6C6E25AD" w14:textId="77777777" w:rsidR="00E94227" w:rsidRDefault="00E94227" w:rsidP="005A2E50"/>
    <w:p w14:paraId="58A857AE" w14:textId="77777777" w:rsidR="00E94227" w:rsidRDefault="00E94227" w:rsidP="005A2E50"/>
    <w:p w14:paraId="4D389589" w14:textId="77777777" w:rsidR="00E94227" w:rsidRDefault="00E94227" w:rsidP="005A2E50"/>
    <w:p w14:paraId="0ECD951F" w14:textId="77777777" w:rsidR="00E94227" w:rsidRDefault="00E94227" w:rsidP="005A2E50"/>
    <w:p w14:paraId="7FDE6C66" w14:textId="77777777" w:rsidR="00E94227" w:rsidRDefault="00E94227" w:rsidP="005A2E50"/>
    <w:p w14:paraId="12F1705B" w14:textId="77777777" w:rsidR="00E94227" w:rsidRDefault="00E94227" w:rsidP="005A2E50"/>
    <w:p w14:paraId="53700ABB" w14:textId="77777777" w:rsidR="00E94227" w:rsidRDefault="00E94227" w:rsidP="005A2E50"/>
    <w:p w14:paraId="0C588034" w14:textId="77777777" w:rsidR="00E94227" w:rsidRDefault="00E94227" w:rsidP="005A2E50"/>
    <w:p w14:paraId="3A3AFD51" w14:textId="77777777" w:rsidR="00E94227" w:rsidRDefault="00E94227" w:rsidP="005A2E50"/>
    <w:p w14:paraId="0414EFA3" w14:textId="77777777" w:rsidR="00E94227" w:rsidRDefault="00E94227" w:rsidP="005A2E50"/>
    <w:p w14:paraId="3239E036" w14:textId="77777777" w:rsidR="00E94227" w:rsidRDefault="00E94227" w:rsidP="005A2E50"/>
    <w:p w14:paraId="715B4098" w14:textId="77777777" w:rsidR="00E94227" w:rsidRDefault="00E94227" w:rsidP="005A2E50"/>
    <w:p w14:paraId="54CA0446" w14:textId="77777777" w:rsidR="00E94227" w:rsidRDefault="00E94227" w:rsidP="005A2E50"/>
    <w:p w14:paraId="6512D169" w14:textId="77777777" w:rsidR="00E94227" w:rsidRDefault="00E94227" w:rsidP="005A2E50"/>
    <w:p w14:paraId="1DF89D23" w14:textId="77777777" w:rsidR="00E94227" w:rsidRDefault="00E94227" w:rsidP="005A2E50"/>
    <w:p w14:paraId="65B10215" w14:textId="77777777" w:rsidR="00E94227" w:rsidRDefault="00E94227" w:rsidP="005A2E50"/>
    <w:p w14:paraId="52A9CC93" w14:textId="77777777" w:rsidR="00E94227" w:rsidRDefault="00E94227" w:rsidP="005A2E50"/>
    <w:p w14:paraId="571A0149" w14:textId="77777777" w:rsidR="00E94227" w:rsidRDefault="00E94227" w:rsidP="005A2E50"/>
    <w:p w14:paraId="1BB03E37" w14:textId="77777777" w:rsidR="00E94227" w:rsidRDefault="00E94227" w:rsidP="005A2E50"/>
    <w:p w14:paraId="534F7EA6" w14:textId="77777777" w:rsidR="00B720E5" w:rsidRDefault="00B720E5" w:rsidP="005A2E50">
      <w:pPr>
        <w:rPr>
          <w:b/>
        </w:rPr>
      </w:pPr>
    </w:p>
    <w:p w14:paraId="2BBA88C3" w14:textId="77777777" w:rsidR="005A2E50" w:rsidRDefault="005A2E50" w:rsidP="005A2E50">
      <w:pPr>
        <w:rPr>
          <w:b/>
        </w:rPr>
      </w:pPr>
      <w:r w:rsidRPr="00E94227">
        <w:rPr>
          <w:b/>
        </w:rPr>
        <w:t xml:space="preserve">Query: What do Quakers mean when </w:t>
      </w:r>
      <w:r w:rsidR="0099190D" w:rsidRPr="00E94227">
        <w:rPr>
          <w:b/>
        </w:rPr>
        <w:t>we refer to "worship"?</w:t>
      </w:r>
    </w:p>
    <w:p w14:paraId="72E9D1EC" w14:textId="77777777" w:rsidR="00BF5285" w:rsidRPr="00E94227" w:rsidRDefault="00BF5285" w:rsidP="005A2E50">
      <w:pPr>
        <w:rPr>
          <w:b/>
        </w:rPr>
      </w:pPr>
    </w:p>
    <w:p w14:paraId="2E1D6E3E" w14:textId="77777777" w:rsidR="00A12CC9" w:rsidRPr="00E94227" w:rsidRDefault="00A12CC9" w:rsidP="00A12CC9">
      <w:pPr>
        <w:jc w:val="right"/>
        <w:rPr>
          <w:b/>
        </w:rPr>
      </w:pPr>
    </w:p>
    <w:p w14:paraId="3A1B0C5A" w14:textId="77777777" w:rsidR="00A12CC9" w:rsidRPr="00E94227" w:rsidRDefault="00A12CC9" w:rsidP="00A12CC9">
      <w:pPr>
        <w:rPr>
          <w:b/>
        </w:rPr>
      </w:pPr>
      <w:r w:rsidRPr="00E94227">
        <w:rPr>
          <w:b/>
        </w:rPr>
        <w:t>Query: Is worship experiential or existential; active or passive? Is worship something you do, or is it something you "be"?</w:t>
      </w:r>
    </w:p>
    <w:p w14:paraId="3552C999" w14:textId="0282AAEC" w:rsidR="00A12CC9" w:rsidRPr="00A12CC9" w:rsidRDefault="005A2E50" w:rsidP="00260AAF">
      <w:pPr>
        <w:tabs>
          <w:tab w:val="left" w:pos="6040"/>
        </w:tabs>
      </w:pPr>
      <w:r>
        <w:tab/>
      </w:r>
      <w:bookmarkStart w:id="0" w:name="_GoBack"/>
      <w:bookmarkEnd w:id="0"/>
    </w:p>
    <w:sectPr w:rsidR="00A12CC9" w:rsidRPr="00A12CC9" w:rsidSect="00BD31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C9"/>
    <w:rsid w:val="000C07A3"/>
    <w:rsid w:val="00260AAF"/>
    <w:rsid w:val="003319A0"/>
    <w:rsid w:val="004C2083"/>
    <w:rsid w:val="00525CD9"/>
    <w:rsid w:val="005A2E50"/>
    <w:rsid w:val="005D1730"/>
    <w:rsid w:val="00682BD2"/>
    <w:rsid w:val="0099190D"/>
    <w:rsid w:val="00A12CC9"/>
    <w:rsid w:val="00B720E5"/>
    <w:rsid w:val="00BD31A7"/>
    <w:rsid w:val="00BF5285"/>
    <w:rsid w:val="00E9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CE72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321</Words>
  <Characters>1834</Characters>
  <Application>Microsoft Macintosh Word</Application>
  <DocSecurity>0</DocSecurity>
  <Lines>15</Lines>
  <Paragraphs>4</Paragraphs>
  <ScaleCrop>false</ScaleCrop>
  <Company>J &amp; J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Barstow</dc:creator>
  <cp:keywords/>
  <dc:description/>
  <cp:lastModifiedBy>Joanne Barstow</cp:lastModifiedBy>
  <cp:revision>5</cp:revision>
  <dcterms:created xsi:type="dcterms:W3CDTF">2017-05-07T20:56:00Z</dcterms:created>
  <dcterms:modified xsi:type="dcterms:W3CDTF">2023-04-15T00:33:00Z</dcterms:modified>
</cp:coreProperties>
</file>